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95" w:rsidRPr="001E3C3F" w:rsidRDefault="000B2695" w:rsidP="000B2695">
      <w:pPr>
        <w:rPr>
          <w:rFonts w:ascii="Times New Roman" w:hAnsi="Times New Roman"/>
          <w:sz w:val="24"/>
          <w:szCs w:val="24"/>
        </w:rPr>
      </w:pPr>
      <w:r w:rsidRPr="001E3C3F">
        <w:rPr>
          <w:rFonts w:ascii="Times New Roman" w:hAnsi="Times New Roman"/>
          <w:b/>
          <w:bCs/>
          <w:sz w:val="24"/>
          <w:szCs w:val="24"/>
        </w:rPr>
        <w:t>PREDAVANJA</w:t>
      </w:r>
      <w:r>
        <w:rPr>
          <w:rFonts w:ascii="Times New Roman" w:hAnsi="Times New Roman"/>
          <w:b/>
          <w:bCs/>
          <w:sz w:val="24"/>
          <w:szCs w:val="24"/>
        </w:rPr>
        <w:t xml:space="preserve">  DENTALNI MATERIJALI 5. semestar ak. god. 2023/24.</w:t>
      </w:r>
    </w:p>
    <w:tbl>
      <w:tblPr>
        <w:tblpPr w:leftFromText="180" w:rightFromText="180" w:vertAnchor="text" w:horzAnchor="margin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750"/>
        <w:gridCol w:w="5366"/>
        <w:gridCol w:w="1356"/>
        <w:gridCol w:w="2701"/>
      </w:tblGrid>
      <w:tr w:rsidR="000B2695" w:rsidRPr="001E3C3F" w:rsidTr="00F5404C">
        <w:trPr>
          <w:trHeight w:val="413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C3F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C3F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predavanja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C3F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C3F">
              <w:rPr>
                <w:rFonts w:ascii="Times New Roman" w:hAnsi="Times New Roman"/>
                <w:b/>
                <w:sz w:val="24"/>
                <w:szCs w:val="24"/>
              </w:rPr>
              <w:t>Predavač</w:t>
            </w:r>
          </w:p>
        </w:tc>
      </w:tr>
      <w:tr w:rsidR="000B2695" w:rsidRPr="001E3C3F" w:rsidTr="00F5404C">
        <w:trPr>
          <w:trHeight w:val="1136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A11A10" w:rsidRDefault="00A11A10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Uvod u </w:t>
            </w:r>
            <w:r>
              <w:rPr>
                <w:rFonts w:ascii="Times New Roman" w:hAnsi="Times New Roman"/>
                <w:sz w:val="24"/>
                <w:szCs w:val="24"/>
              </w:rPr>
              <w:t>kolegij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Uvod u s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vojstva </w:t>
            </w:r>
            <w:r>
              <w:rPr>
                <w:rFonts w:ascii="Times New Roman" w:hAnsi="Times New Roman"/>
                <w:sz w:val="24"/>
                <w:szCs w:val="24"/>
              </w:rPr>
              <w:t>i strukturu materijala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03.10.2023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8.45-9.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01" w:type="dxa"/>
            <w:shd w:val="clear" w:color="auto" w:fill="auto"/>
          </w:tcPr>
          <w:p w:rsidR="00A11A10" w:rsidRDefault="00A11A10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Mehulić</w:t>
            </w:r>
            <w:proofErr w:type="spellEnd"/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Schauperl</w:t>
            </w:r>
            <w:proofErr w:type="spellEnd"/>
          </w:p>
        </w:tc>
      </w:tr>
      <w:tr w:rsidR="000B2695" w:rsidRPr="001E3C3F" w:rsidTr="00A11A10">
        <w:trPr>
          <w:trHeight w:val="842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A11A10" w:rsidRDefault="00A11A10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Biokompatibilnost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 dentalnih materijala</w:t>
            </w:r>
          </w:p>
          <w:p w:rsidR="00A11A10" w:rsidRDefault="00A11A10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22">
              <w:rPr>
                <w:rFonts w:ascii="Times New Roman" w:hAnsi="Times New Roman"/>
                <w:sz w:val="24"/>
                <w:szCs w:val="24"/>
              </w:rPr>
              <w:t>Površine dentalnih materijala i njihova obrada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10.10.2023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A11A10" w:rsidRDefault="00A11A10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8.45-9.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01" w:type="dxa"/>
            <w:shd w:val="clear" w:color="auto" w:fill="auto"/>
          </w:tcPr>
          <w:p w:rsidR="00A11A10" w:rsidRDefault="00A11A10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Izv. prof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Viskić</w:t>
            </w:r>
            <w:proofErr w:type="spellEnd"/>
          </w:p>
          <w:p w:rsidR="00A11A10" w:rsidRDefault="00A11A10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Izv. prof. 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Kranjčić</w:t>
            </w:r>
            <w:proofErr w:type="spellEnd"/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695" w:rsidRPr="001E3C3F" w:rsidTr="00F5404C">
        <w:trPr>
          <w:trHeight w:val="815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Standardi </w:t>
            </w:r>
            <w:r>
              <w:rPr>
                <w:rFonts w:ascii="Times New Roman" w:hAnsi="Times New Roman"/>
                <w:sz w:val="24"/>
                <w:szCs w:val="24"/>
              </w:rPr>
              <w:t>za dentalne m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aterija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Procjena kvalitete i sigurnosti</w:t>
            </w:r>
          </w:p>
        </w:tc>
        <w:tc>
          <w:tcPr>
            <w:tcW w:w="0" w:type="auto"/>
            <w:shd w:val="clear" w:color="auto" w:fill="auto"/>
          </w:tcPr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17.10.2023.</w:t>
            </w:r>
          </w:p>
        </w:tc>
        <w:tc>
          <w:tcPr>
            <w:tcW w:w="2701" w:type="dxa"/>
            <w:shd w:val="clear" w:color="auto" w:fill="auto"/>
          </w:tcPr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>. Glavina</w:t>
            </w:r>
          </w:p>
        </w:tc>
      </w:tr>
      <w:tr w:rsidR="000B2695" w:rsidRPr="001E3C3F" w:rsidTr="00F5404C">
        <w:trPr>
          <w:trHeight w:val="815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Sredstva za prevenciju karijesa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Staklenoionomeri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 kao restaurativni materijali</w:t>
            </w:r>
          </w:p>
        </w:tc>
        <w:tc>
          <w:tcPr>
            <w:tcW w:w="0" w:type="auto"/>
            <w:shd w:val="clear" w:color="auto" w:fill="auto"/>
          </w:tcPr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24.10.2023.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>. Glavina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695" w:rsidRPr="001E3C3F" w:rsidTr="00F5404C">
        <w:trPr>
          <w:trHeight w:val="573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Kompozitni materijali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Adhezijski sustavi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31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0.2023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Tarle </w:t>
            </w:r>
          </w:p>
        </w:tc>
      </w:tr>
      <w:tr w:rsidR="000B2695" w:rsidRPr="001E3C3F" w:rsidTr="00F5404C">
        <w:trPr>
          <w:trHeight w:val="293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Materijali za prekrivanje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entinske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rane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Materijali za punjenje korijenskog kanala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07.11.2023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>.  Galić</w:t>
            </w:r>
          </w:p>
        </w:tc>
      </w:tr>
      <w:tr w:rsidR="000B2695" w:rsidRPr="001E3C3F" w:rsidTr="00F5404C">
        <w:trPr>
          <w:trHeight w:val="276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Metali i legure u dentalnoj medicini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14.11.2023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Izv. prof.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Carek</w:t>
            </w:r>
            <w:proofErr w:type="spellEnd"/>
          </w:p>
        </w:tc>
      </w:tr>
      <w:tr w:rsidR="000B2695" w:rsidRPr="001E3C3F" w:rsidTr="00F5404C">
        <w:trPr>
          <w:trHeight w:val="293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Estetski materijali u dentalnoj medicini 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Materijali za klasično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fasetiranje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fiksnoprotets</w:t>
            </w:r>
            <w:r>
              <w:rPr>
                <w:rFonts w:ascii="Times New Roman" w:hAnsi="Times New Roman"/>
                <w:sz w:val="24"/>
                <w:szCs w:val="24"/>
              </w:rPr>
              <w:t>kih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radova, 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Materijali za privremene radove 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21.11.2023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Izv. prof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>. Milardović</w:t>
            </w:r>
          </w:p>
        </w:tc>
      </w:tr>
      <w:tr w:rsidR="000B2695" w:rsidRPr="001E3C3F" w:rsidTr="00F5404C">
        <w:trPr>
          <w:trHeight w:val="293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Keramika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gradivni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dentalni materijal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28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1.2023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Mehulić</w:t>
            </w:r>
            <w:proofErr w:type="spellEnd"/>
          </w:p>
        </w:tc>
      </w:tr>
      <w:tr w:rsidR="000B2695" w:rsidRPr="001E3C3F" w:rsidTr="00F5404C">
        <w:trPr>
          <w:trHeight w:val="500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Materijali za otiske: </w:t>
            </w:r>
            <w:r>
              <w:rPr>
                <w:rFonts w:ascii="Times New Roman" w:hAnsi="Times New Roman"/>
                <w:sz w:val="24"/>
                <w:szCs w:val="24"/>
              </w:rPr>
              <w:t>neelastični i elastični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05.12.2023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>. Vojvodić</w:t>
            </w:r>
          </w:p>
        </w:tc>
      </w:tr>
      <w:tr w:rsidR="000B2695" w:rsidRPr="001E3C3F" w:rsidTr="00F5404C">
        <w:trPr>
          <w:trHeight w:val="293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Laboratorijski materijali: 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ips, voskovi</w:t>
            </w:r>
            <w:r>
              <w:rPr>
                <w:rFonts w:ascii="Times New Roman" w:hAnsi="Times New Roman"/>
                <w:sz w:val="24"/>
                <w:szCs w:val="24"/>
              </w:rPr>
              <w:t>, materijali za ulaganje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12.12.2023.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>. Kraljević</w:t>
            </w:r>
          </w:p>
        </w:tc>
      </w:tr>
      <w:tr w:rsidR="000B2695" w:rsidRPr="001E3C3F" w:rsidTr="00F5404C">
        <w:trPr>
          <w:trHeight w:val="801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Polimeri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izičko-mehanička svojstva polimera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Polimerizacija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12.2023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>. Kraljević</w:t>
            </w:r>
          </w:p>
        </w:tc>
      </w:tr>
      <w:tr w:rsidR="000B2695" w:rsidRPr="001E3C3F" w:rsidTr="00F5404C">
        <w:trPr>
          <w:trHeight w:val="488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11A10" w:rsidRDefault="00A11A10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Pr="0066425C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5C">
              <w:rPr>
                <w:rFonts w:ascii="Times New Roman" w:hAnsi="Times New Roman"/>
                <w:sz w:val="24"/>
                <w:szCs w:val="24"/>
              </w:rPr>
              <w:t>CAD/CAM  u dentalnoj medicini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25C">
              <w:rPr>
                <w:rFonts w:ascii="Times New Roman" w:hAnsi="Times New Roman"/>
                <w:sz w:val="24"/>
                <w:szCs w:val="24"/>
              </w:rPr>
              <w:t>Aditivne tehnologije u dentalnoj medicini</w:t>
            </w:r>
          </w:p>
        </w:tc>
        <w:tc>
          <w:tcPr>
            <w:tcW w:w="0" w:type="auto"/>
            <w:shd w:val="clear" w:color="auto" w:fill="auto"/>
          </w:tcPr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09.01.2024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0B2695" w:rsidRPr="00490622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22">
              <w:rPr>
                <w:rFonts w:ascii="Times New Roman" w:hAnsi="Times New Roman"/>
                <w:sz w:val="24"/>
                <w:szCs w:val="24"/>
              </w:rPr>
              <w:t>8,00-8,45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0622">
              <w:rPr>
                <w:rFonts w:ascii="Times New Roman" w:hAnsi="Times New Roman"/>
                <w:sz w:val="24"/>
                <w:szCs w:val="24"/>
              </w:rPr>
              <w:t>8,45-9,30</w:t>
            </w:r>
          </w:p>
        </w:tc>
        <w:tc>
          <w:tcPr>
            <w:tcW w:w="2701" w:type="dxa"/>
            <w:shd w:val="clear" w:color="auto" w:fill="auto"/>
          </w:tcPr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Izv. prof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>. Bergman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>. Ćatić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695" w:rsidRPr="001E3C3F" w:rsidTr="00F5404C">
        <w:trPr>
          <w:trHeight w:val="529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2695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Cementi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dentalnoj medicini: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klasifikacija, svojstva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primjena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16.01.2024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Jakovac </w:t>
            </w:r>
          </w:p>
        </w:tc>
      </w:tr>
      <w:tr w:rsidR="000B2695" w:rsidRPr="001E3C3F" w:rsidTr="00F5404C">
        <w:trPr>
          <w:trHeight w:val="529"/>
        </w:trPr>
        <w:tc>
          <w:tcPr>
            <w:tcW w:w="750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3F">
              <w:rPr>
                <w:rFonts w:ascii="Times New Roman" w:hAnsi="Times New Roman"/>
                <w:sz w:val="24"/>
                <w:szCs w:val="24"/>
              </w:rPr>
              <w:t>Kirurški i regenerativni materijali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dentalnoj medicini</w:t>
            </w:r>
          </w:p>
        </w:tc>
        <w:tc>
          <w:tcPr>
            <w:tcW w:w="0" w:type="auto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23.01.2024</w:t>
            </w:r>
            <w:r w:rsidRPr="001E3C3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</w:tcPr>
          <w:p w:rsidR="000B2695" w:rsidRPr="001E3C3F" w:rsidRDefault="000B2695" w:rsidP="00F5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E3C3F">
              <w:rPr>
                <w:rFonts w:ascii="Times New Roman" w:hAnsi="Times New Roman"/>
                <w:sz w:val="24"/>
                <w:szCs w:val="24"/>
              </w:rPr>
              <w:t xml:space="preserve">rof. dr. </w:t>
            </w:r>
            <w:proofErr w:type="spellStart"/>
            <w:r w:rsidRPr="001E3C3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1E3C3F">
              <w:rPr>
                <w:rFonts w:ascii="Times New Roman" w:hAnsi="Times New Roman"/>
                <w:sz w:val="24"/>
                <w:szCs w:val="24"/>
              </w:rPr>
              <w:t xml:space="preserve">. Filipović-Zore </w:t>
            </w:r>
          </w:p>
        </w:tc>
      </w:tr>
    </w:tbl>
    <w:p w:rsidR="00BC486A" w:rsidRPr="000B2695" w:rsidRDefault="000B2695">
      <w:pPr>
        <w:rPr>
          <w:rFonts w:ascii="Times New Roman" w:hAnsi="Times New Roman"/>
          <w:sz w:val="24"/>
          <w:szCs w:val="24"/>
        </w:rPr>
      </w:pPr>
      <w:r w:rsidRPr="000C2684">
        <w:rPr>
          <w:rFonts w:ascii="Times New Roman" w:hAnsi="Times New Roman"/>
          <w:bCs/>
          <w:sz w:val="24"/>
          <w:szCs w:val="24"/>
        </w:rPr>
        <w:t>P</w:t>
      </w:r>
      <w:r w:rsidRPr="001E3C3F">
        <w:rPr>
          <w:rFonts w:ascii="Times New Roman" w:hAnsi="Times New Roman"/>
          <w:sz w:val="24"/>
          <w:szCs w:val="24"/>
        </w:rPr>
        <w:t xml:space="preserve">redavanja se održavaju </w:t>
      </w:r>
      <w:r w:rsidRPr="002767A9">
        <w:rPr>
          <w:rFonts w:ascii="Times New Roman" w:hAnsi="Times New Roman"/>
          <w:b/>
          <w:sz w:val="24"/>
          <w:szCs w:val="24"/>
        </w:rPr>
        <w:t>utorkom u</w:t>
      </w:r>
      <w:r w:rsidRPr="002767A9">
        <w:rPr>
          <w:rFonts w:ascii="Times New Roman" w:hAnsi="Times New Roman"/>
          <w:sz w:val="24"/>
          <w:szCs w:val="24"/>
        </w:rPr>
        <w:t xml:space="preserve"> </w:t>
      </w:r>
      <w:r w:rsidRPr="002767A9">
        <w:rPr>
          <w:rFonts w:ascii="Times New Roman" w:hAnsi="Times New Roman"/>
          <w:b/>
          <w:sz w:val="24"/>
          <w:szCs w:val="24"/>
        </w:rPr>
        <w:t>8.00 – 9.30 sati</w:t>
      </w:r>
      <w:r w:rsidRPr="002767A9">
        <w:rPr>
          <w:rFonts w:ascii="Times New Roman" w:hAnsi="Times New Roman"/>
          <w:sz w:val="24"/>
          <w:szCs w:val="24"/>
        </w:rPr>
        <w:t xml:space="preserve"> u predavaonici </w:t>
      </w:r>
      <w:proofErr w:type="spellStart"/>
      <w:r w:rsidRPr="002767A9">
        <w:rPr>
          <w:rFonts w:ascii="Times New Roman" w:hAnsi="Times New Roman"/>
          <w:b/>
          <w:sz w:val="24"/>
          <w:szCs w:val="24"/>
        </w:rPr>
        <w:t>Gundulićeva</w:t>
      </w:r>
      <w:proofErr w:type="spellEnd"/>
      <w:r w:rsidRPr="002767A9">
        <w:rPr>
          <w:rFonts w:ascii="Times New Roman" w:hAnsi="Times New Roman"/>
          <w:b/>
          <w:sz w:val="24"/>
          <w:szCs w:val="24"/>
        </w:rPr>
        <w:t xml:space="preserve"> 3</w:t>
      </w:r>
    </w:p>
    <w:sectPr w:rsidR="00BC486A" w:rsidRPr="000B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95"/>
    <w:rsid w:val="000B2695"/>
    <w:rsid w:val="00352380"/>
    <w:rsid w:val="006654DB"/>
    <w:rsid w:val="00A11A10"/>
    <w:rsid w:val="00A26048"/>
    <w:rsid w:val="00F6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C9EF"/>
  <w15:chartTrackingRefBased/>
  <w15:docId w15:val="{5B9F5D79-EF1F-4512-B278-D6E4041E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695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10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 Mehulic</dc:creator>
  <cp:keywords/>
  <dc:description/>
  <cp:lastModifiedBy>Ketij Mehulic</cp:lastModifiedBy>
  <cp:revision>3</cp:revision>
  <cp:lastPrinted>2023-09-19T08:57:00Z</cp:lastPrinted>
  <dcterms:created xsi:type="dcterms:W3CDTF">2023-09-11T11:29:00Z</dcterms:created>
  <dcterms:modified xsi:type="dcterms:W3CDTF">2023-09-19T09:04:00Z</dcterms:modified>
</cp:coreProperties>
</file>